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60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-150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УИД86MS0032-01-202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-00</w:t>
      </w:r>
      <w:r>
        <w:rPr>
          <w:rFonts w:ascii="Times New Roman" w:eastAsia="Times New Roman" w:hAnsi="Times New Roman" w:cs="Times New Roman"/>
          <w:sz w:val="28"/>
          <w:szCs w:val="28"/>
        </w:rPr>
        <w:t>364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 w:line="317" w:lineRule="atLeast"/>
        <w:ind w:left="797" w:right="499" w:firstLine="1642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делу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</w:t>
      </w:r>
    </w:p>
    <w:p>
      <w:pPr>
        <w:widowControl w:val="0"/>
        <w:spacing w:before="0" w:after="0" w:line="317" w:lineRule="atLeast"/>
        <w:ind w:left="797" w:right="499" w:firstLine="1642"/>
        <w:jc w:val="center"/>
      </w:pPr>
      <w:r>
        <w:br/>
      </w:r>
    </w:p>
    <w:p>
      <w:pPr>
        <w:widowControl w:val="0"/>
        <w:spacing w:before="0" w:after="0" w:line="317" w:lineRule="atLeast"/>
        <w:ind w:right="499"/>
      </w:pPr>
      <w:r>
        <w:rPr>
          <w:rFonts w:ascii="Times New Roman" w:eastAsia="Times New Roman" w:hAnsi="Times New Roman" w:cs="Times New Roman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>. Лянтор</w:t>
      </w:r>
    </w:p>
    <w:p>
      <w:pPr>
        <w:widowControl w:val="0"/>
        <w:spacing w:before="0" w:after="0" w:line="317" w:lineRule="atLeast"/>
        <w:ind w:left="57" w:right="28" w:firstLine="675"/>
        <w:jc w:val="both"/>
      </w:pPr>
    </w:p>
    <w:p>
      <w:pPr>
        <w:widowControl w:val="0"/>
        <w:spacing w:before="0" w:after="0" w:line="317" w:lineRule="atLeast"/>
        <w:ind w:left="57" w:right="28" w:firstLine="67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частка № 5 Сургутского судебного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 - 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Светлана Валерьевна Михеева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 w:line="317" w:lineRule="atLeast"/>
        <w:ind w:left="57" w:right="28" w:firstLine="67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дрес: </w:t>
      </w:r>
      <w:r>
        <w:rPr>
          <w:rFonts w:ascii="Times New Roman" w:eastAsia="Times New Roman" w:hAnsi="Times New Roman" w:cs="Times New Roman"/>
          <w:sz w:val="28"/>
          <w:szCs w:val="28"/>
        </w:rPr>
        <w:t>ХМАО</w:t>
      </w:r>
      <w:r>
        <w:rPr>
          <w:rFonts w:ascii="Times New Roman" w:eastAsia="Times New Roman" w:hAnsi="Times New Roman" w:cs="Times New Roman"/>
          <w:sz w:val="28"/>
          <w:szCs w:val="28"/>
        </w:rPr>
        <w:t>-Югра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Тюменская область, Сургутский район, г. Лянтор, </w:t>
      </w:r>
      <w:r>
        <w:rPr>
          <w:rFonts w:ascii="Times New Roman" w:eastAsia="Times New Roman" w:hAnsi="Times New Roman" w:cs="Times New Roman"/>
          <w:sz w:val="28"/>
          <w:szCs w:val="28"/>
        </w:rPr>
        <w:t>ул. С</w:t>
      </w:r>
      <w:r>
        <w:rPr>
          <w:rFonts w:ascii="Times New Roman" w:eastAsia="Times New Roman" w:hAnsi="Times New Roman" w:cs="Times New Roman"/>
          <w:sz w:val="28"/>
          <w:szCs w:val="28"/>
        </w:rPr>
        <w:t>алавата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Юлаева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 w:line="317" w:lineRule="atLeast"/>
        <w:ind w:left="10" w:right="10" w:firstLine="68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ст. 20.25 Кодекса Российской Федерации об административных правонарушениях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10" w:right="10" w:firstLine="68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Лемпина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Андрея Алексеевича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1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анее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привлекавшегося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административные правонарушения, предусмотренные Главой 20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Кодекса Российской Федерации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административных правонарушениях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z w:val="28"/>
          <w:szCs w:val="28"/>
        </w:rPr>
        <w:t>цу,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 которого ведется производство по делу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разъяснены права, предусмотренные ст. 25.1 Кодекса Российс</w:t>
      </w:r>
      <w:r>
        <w:rPr>
          <w:rFonts w:ascii="Times New Roman" w:eastAsia="Times New Roman" w:hAnsi="Times New Roman" w:cs="Times New Roman"/>
          <w:sz w:val="28"/>
          <w:szCs w:val="28"/>
        </w:rPr>
        <w:t>кой Федерации об административных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eastAsia="Times New Roman" w:hAnsi="Times New Roman" w:cs="Times New Roman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88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widowControl w:val="0"/>
        <w:spacing w:before="0" w:after="0"/>
        <w:ind w:firstLine="888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70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ХМАО-Югра, Тюменская область, Сургутский район, </w:t>
      </w:r>
      <w:r>
        <w:rPr>
          <w:rStyle w:val="cat-UserDefinedgrp-22rplc-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Лемпин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уплатил штраф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рублей, назначенный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5-</w:t>
      </w:r>
      <w:r>
        <w:rPr>
          <w:rFonts w:ascii="Times New Roman" w:eastAsia="Times New Roman" w:hAnsi="Times New Roman" w:cs="Times New Roman"/>
          <w:sz w:val="28"/>
          <w:szCs w:val="28"/>
        </w:rPr>
        <w:t>761</w:t>
      </w:r>
      <w:r>
        <w:rPr>
          <w:rFonts w:ascii="Times New Roman" w:eastAsia="Times New Roman" w:hAnsi="Times New Roman" w:cs="Times New Roman"/>
          <w:sz w:val="28"/>
          <w:szCs w:val="28"/>
        </w:rPr>
        <w:t>-150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/2023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 за совершение правонарушения,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 в срок, предусмотренный ст. 32.2 Кодекса Российской Федерации об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министративных правонарушениях.</w:t>
      </w:r>
    </w:p>
    <w:p>
      <w:pPr>
        <w:widowControl w:val="0"/>
        <w:spacing w:before="0" w:after="0" w:line="322" w:lineRule="atLeast"/>
        <w:ind w:left="5" w:right="10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Лемпин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.А. </w:t>
      </w:r>
      <w:r>
        <w:rPr>
          <w:rFonts w:ascii="Times New Roman" w:eastAsia="Times New Roman" w:hAnsi="Times New Roman" w:cs="Times New Roman"/>
          <w:sz w:val="28"/>
          <w:szCs w:val="28"/>
        </w:rPr>
        <w:t>надлежаще извещен о времени и месте рассмотрения дела /расписка/, в судебное заседание не явился</w:t>
      </w:r>
      <w:r>
        <w:rPr>
          <w:rFonts w:ascii="Times New Roman" w:eastAsia="Times New Roman" w:hAnsi="Times New Roman" w:cs="Times New Roman"/>
          <w:sz w:val="28"/>
          <w:szCs w:val="28"/>
        </w:rPr>
        <w:t>, предоставил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ходатайство о рассмотрении дела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 w:line="322" w:lineRule="atLeast"/>
        <w:ind w:left="5" w:right="10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Суд считает возможным рассмотреть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Лемпин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 по имеющимся в деле доказательствам.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 w:line="322" w:lineRule="atLeast"/>
        <w:ind w:left="5" w:right="10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ина </w:t>
      </w:r>
      <w:r>
        <w:rPr>
          <w:rFonts w:ascii="Times New Roman" w:eastAsia="Times New Roman" w:hAnsi="Times New Roman" w:cs="Times New Roman"/>
          <w:sz w:val="28"/>
          <w:szCs w:val="28"/>
        </w:rPr>
        <w:t>Лемпин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предусмотренного ч. 1 ст. 20.25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доказательствами: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5-761-1505/2023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04.07.2023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 за совершение правонарушения,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20.25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19" w:firstLine="32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Доказательства были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судом </w:t>
      </w:r>
      <w:r>
        <w:rPr>
          <w:rFonts w:ascii="Times New Roman" w:eastAsia="Times New Roman" w:hAnsi="Times New Roman" w:cs="Times New Roman"/>
          <w:sz w:val="28"/>
          <w:szCs w:val="28"/>
        </w:rPr>
        <w:t>оценены в совокупности с другими материалами дела об административном правонарушении в соответствии с требованиями ст.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26.11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а так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же с позиции соблюдения требований закона при их получении ч. 3 ст.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Исследовав, материалы административного дела,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 которого ведется производство по делу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судья приходит к выводу, что вина </w:t>
      </w:r>
      <w:r>
        <w:rPr>
          <w:rFonts w:ascii="Times New Roman" w:eastAsia="Times New Roman" w:hAnsi="Times New Roman" w:cs="Times New Roman"/>
          <w:sz w:val="28"/>
          <w:szCs w:val="28"/>
        </w:rPr>
        <w:t>Лемпина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неуплата административного штрафа в срок - доказан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Лемпина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 </w:t>
      </w:r>
      <w:r>
        <w:rPr>
          <w:rFonts w:ascii="Times New Roman" w:eastAsia="Times New Roman" w:hAnsi="Times New Roman" w:cs="Times New Roman"/>
          <w:sz w:val="28"/>
          <w:szCs w:val="28"/>
        </w:rPr>
        <w:t>судья квалифицирует по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20.25 КоАП РФ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еуплата административного штрафа в срок, предусмотренный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rFonts w:ascii="Times New Roman" w:eastAsia="Times New Roman" w:hAnsi="Times New Roman" w:cs="Times New Roman"/>
          <w:sz w:val="28"/>
          <w:szCs w:val="28"/>
        </w:rPr>
        <w:t>ест на срок до пятнадцати суток, либо обязательные работы на срок до пятидесяти часов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смягчающих административную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ст. 4.2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правонарушениях, судом не установлено.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Обстоятельством, отягчающим административную ответственность на основании п. 2 ч. 1 ст. 4.3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повторное совершение однородного административного правонарушения.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 лица привлекаемого к административной ответственности и приходит к выводу о необходимости назначения наказания в виде административного штрафа, которое обеспечит реализацию задач административной ответственности.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29.7; 29.11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Лемпина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Андрея Алексеевича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виновным 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1 ст. 20.25 Кодекса Российской Федерации об административных правонарушениях, и назначить административное наказание в виде </w:t>
      </w:r>
      <w:r>
        <w:rPr>
          <w:rFonts w:ascii="Times New Roman" w:eastAsia="Times New Roman" w:hAnsi="Times New Roman" w:cs="Times New Roman"/>
          <w:sz w:val="28"/>
          <w:szCs w:val="28"/>
        </w:rPr>
        <w:t>обязательных работ сроком на 20 часов.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 лицу, привлеченному к административной ответственности, на основании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ст. 4.1 Кодекса Российской Федерации об административных правонарушениях - назначение административного наказания не освобождает лицо от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исполнения обязанности, за неисполнение которой административное наказание было назначено.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С.В. </w:t>
      </w:r>
      <w:r>
        <w:rPr>
          <w:rFonts w:ascii="Times New Roman" w:eastAsia="Times New Roman" w:hAnsi="Times New Roman" w:cs="Times New Roman"/>
          <w:sz w:val="28"/>
          <w:szCs w:val="28"/>
        </w:rPr>
        <w:t>Михеева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Style w:val="cat-UserDefinedgrp-23rplc-32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/>
        <w:ind w:firstLine="720"/>
        <w:rPr>
          <w:sz w:val="28"/>
          <w:szCs w:val="28"/>
        </w:rPr>
      </w:pPr>
    </w:p>
    <w:sectPr>
      <w:headerReference w:type="default" r:id="rId4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1860542"/>
      <w:placeholder>
        <w:docPart w:val="DefaultPlaceholder_22675703"/>
      </w:placeholder>
      <w:showingPlcHdr/>
      <w:richText/>
    </w:sdtPr>
    <w:sdtContent>
      <w:p>
        <w:pPr>
          <w:widowControl w:val="0"/>
          <w:spacing w:before="0" w:after="0"/>
          <w:jc w:val="right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widowControl w:val="0"/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21rplc-11">
    <w:name w:val="cat-UserDefined grp-21 rplc-11"/>
    <w:basedOn w:val="DefaultParagraphFont"/>
  </w:style>
  <w:style w:type="character" w:customStyle="1" w:styleId="cat-UserDefinedgrp-22rplc-17">
    <w:name w:val="cat-UserDefined grp-22 rplc-17"/>
    <w:basedOn w:val="DefaultParagraphFont"/>
  </w:style>
  <w:style w:type="character" w:customStyle="1" w:styleId="cat-UserDefinedgrp-23rplc-32">
    <w:name w:val="cat-UserDefined grp-23 rplc-3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1D8AB-2813-46A6-8D59-0BB8A530AD0E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